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1DD9B" w14:textId="77777777" w:rsidR="00FB367E" w:rsidRPr="00FB367E" w:rsidRDefault="00FB367E" w:rsidP="00127DD8">
      <w:pPr>
        <w:spacing w:after="0" w:line="240" w:lineRule="auto"/>
        <w:jc w:val="center"/>
        <w:rPr>
          <w:rFonts w:ascii="Arial" w:hAnsi="Arial" w:cs="Arial"/>
          <w:b/>
        </w:rPr>
      </w:pPr>
      <w:r w:rsidRPr="00FB367E">
        <w:rPr>
          <w:rFonts w:ascii="Arial" w:hAnsi="Arial" w:cs="Arial"/>
          <w:b/>
        </w:rPr>
        <w:t>Čestné prohlášení žadatele o dotaci</w:t>
      </w:r>
    </w:p>
    <w:p w14:paraId="31CF66AA" w14:textId="4F34DB00" w:rsidR="00FB367E" w:rsidRPr="00FB367E" w:rsidRDefault="00FB367E" w:rsidP="00127DD8">
      <w:pPr>
        <w:spacing w:line="240" w:lineRule="auto"/>
        <w:jc w:val="center"/>
        <w:rPr>
          <w:rFonts w:ascii="Arial" w:hAnsi="Arial" w:cs="Arial"/>
          <w:b/>
        </w:rPr>
      </w:pPr>
      <w:r w:rsidRPr="00FB367E">
        <w:rPr>
          <w:rFonts w:ascii="Arial" w:hAnsi="Arial" w:cs="Arial"/>
          <w:b/>
        </w:rPr>
        <w:t xml:space="preserve">z rozpočtu statutárního města Brna na </w:t>
      </w:r>
      <w:r w:rsidRPr="00030234">
        <w:rPr>
          <w:rFonts w:ascii="Arial" w:hAnsi="Arial" w:cs="Arial"/>
          <w:b/>
        </w:rPr>
        <w:t>rok 20</w:t>
      </w:r>
      <w:r w:rsidR="00BD7D89" w:rsidRPr="00030234">
        <w:rPr>
          <w:rFonts w:ascii="Arial" w:hAnsi="Arial" w:cs="Arial"/>
          <w:b/>
        </w:rPr>
        <w:t>2</w:t>
      </w:r>
      <w:r w:rsidR="004C2E66">
        <w:rPr>
          <w:rFonts w:ascii="Arial" w:hAnsi="Arial" w:cs="Arial"/>
          <w:b/>
        </w:rPr>
        <w:t>3</w:t>
      </w:r>
      <w:bookmarkStart w:id="0" w:name="_GoBack"/>
      <w:bookmarkEnd w:id="0"/>
    </w:p>
    <w:p w14:paraId="7CA25C0C" w14:textId="77777777" w:rsidR="00FB367E" w:rsidRPr="00030234" w:rsidRDefault="00FB367E">
      <w:pPr>
        <w:rPr>
          <w:rFonts w:ascii="Arial" w:hAnsi="Arial" w:cs="Arial"/>
          <w:b/>
          <w:sz w:val="20"/>
          <w:szCs w:val="20"/>
        </w:rPr>
      </w:pPr>
    </w:p>
    <w:p w14:paraId="7BB245D2" w14:textId="77777777" w:rsidR="00351615" w:rsidRPr="00030234" w:rsidRDefault="00FB367E">
      <w:pPr>
        <w:rPr>
          <w:rFonts w:ascii="Arial" w:hAnsi="Arial" w:cs="Arial"/>
          <w:b/>
          <w:sz w:val="20"/>
          <w:szCs w:val="20"/>
        </w:rPr>
      </w:pPr>
      <w:r w:rsidRPr="00030234">
        <w:rPr>
          <w:rFonts w:ascii="Arial" w:hAnsi="Arial" w:cs="Arial"/>
          <w:b/>
          <w:sz w:val="20"/>
          <w:szCs w:val="20"/>
        </w:rPr>
        <w:t>Žadatel tímto čestně prohlašuje, že</w:t>
      </w:r>
      <w:r w:rsidRPr="00030234">
        <w:rPr>
          <w:rFonts w:ascii="Arial" w:hAnsi="Arial" w:cs="Arial"/>
          <w:sz w:val="20"/>
          <w:szCs w:val="20"/>
        </w:rPr>
        <w:t xml:space="preserve"> </w:t>
      </w:r>
      <w:r w:rsidRPr="00030234">
        <w:rPr>
          <w:rFonts w:ascii="Arial" w:hAnsi="Arial" w:cs="Arial"/>
          <w:b/>
          <w:sz w:val="20"/>
          <w:szCs w:val="20"/>
        </w:rPr>
        <w:t>ke dni podání žádosti:</w:t>
      </w:r>
    </w:p>
    <w:p w14:paraId="012D8719" w14:textId="77777777" w:rsidR="00F61695" w:rsidRPr="00030234" w:rsidRDefault="00F61695" w:rsidP="00FA45E3">
      <w:pPr>
        <w:pStyle w:val="Default"/>
        <w:numPr>
          <w:ilvl w:val="0"/>
          <w:numId w:val="3"/>
        </w:numPr>
        <w:spacing w:line="264" w:lineRule="auto"/>
        <w:ind w:left="360"/>
        <w:jc w:val="both"/>
        <w:rPr>
          <w:sz w:val="20"/>
          <w:szCs w:val="20"/>
        </w:rPr>
      </w:pPr>
      <w:r w:rsidRPr="00030234">
        <w:rPr>
          <w:sz w:val="20"/>
          <w:szCs w:val="20"/>
        </w:rPr>
        <w:t xml:space="preserve">není v úpadku, </w:t>
      </w:r>
    </w:p>
    <w:p w14:paraId="4AA47CA9" w14:textId="77777777" w:rsidR="00F61695" w:rsidRPr="00030234" w:rsidRDefault="00F61695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sz w:val="20"/>
          <w:szCs w:val="20"/>
        </w:rPr>
      </w:pPr>
      <w:r w:rsidRPr="00030234">
        <w:rPr>
          <w:sz w:val="20"/>
          <w:szCs w:val="20"/>
        </w:rPr>
        <w:t xml:space="preserve">není proti němu zahájeno insolvenční řízení, </w:t>
      </w:r>
    </w:p>
    <w:p w14:paraId="234F2A2D" w14:textId="77777777" w:rsidR="00F61695" w:rsidRPr="00030234" w:rsidRDefault="00F61695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sz w:val="20"/>
          <w:szCs w:val="20"/>
        </w:rPr>
      </w:pPr>
      <w:r w:rsidRPr="00030234">
        <w:rPr>
          <w:sz w:val="20"/>
          <w:szCs w:val="20"/>
        </w:rPr>
        <w:t xml:space="preserve">nebylo vůči němu vydáno rozhodnutí o úpadku nebo insolvenční návrh nebyl zamítnut pro nedostatek jeho majetku, </w:t>
      </w:r>
    </w:p>
    <w:p w14:paraId="2F11C9EE" w14:textId="77777777" w:rsidR="00F61695" w:rsidRPr="00030234" w:rsidRDefault="00F61695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sz w:val="20"/>
          <w:szCs w:val="20"/>
        </w:rPr>
      </w:pPr>
      <w:r w:rsidRPr="00030234">
        <w:rPr>
          <w:sz w:val="20"/>
          <w:szCs w:val="20"/>
        </w:rPr>
        <w:t xml:space="preserve">není veden jako dlužník v insolvenčním rejstříku dle zákona č. 182/2006 Sb., o úpadku a způsobu jeho řešení (insolvenční zákon), v platném znění, </w:t>
      </w:r>
    </w:p>
    <w:p w14:paraId="587C712C" w14:textId="77777777" w:rsidR="00F61695" w:rsidRPr="00030234" w:rsidRDefault="00F61695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sz w:val="20"/>
          <w:szCs w:val="20"/>
        </w:rPr>
      </w:pPr>
      <w:r w:rsidRPr="00030234">
        <w:rPr>
          <w:sz w:val="20"/>
          <w:szCs w:val="20"/>
        </w:rPr>
        <w:t xml:space="preserve">není v likvidaci, </w:t>
      </w:r>
    </w:p>
    <w:p w14:paraId="390E8A4A" w14:textId="77777777" w:rsidR="00F61695" w:rsidRPr="00030234" w:rsidRDefault="00F61695" w:rsidP="00127DD8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sz w:val="20"/>
          <w:szCs w:val="20"/>
        </w:rPr>
      </w:pPr>
      <w:r w:rsidRPr="00030234">
        <w:rPr>
          <w:sz w:val="20"/>
          <w:szCs w:val="20"/>
        </w:rPr>
        <w:t xml:space="preserve">dle jeho znalostí proti němu není veden výkon exekuce, </w:t>
      </w:r>
    </w:p>
    <w:p w14:paraId="7DDC0289" w14:textId="77777777" w:rsidR="00F61695" w:rsidRPr="00030234" w:rsidRDefault="00F61695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sz w:val="20"/>
          <w:szCs w:val="20"/>
        </w:rPr>
      </w:pPr>
      <w:r w:rsidRPr="00030234">
        <w:rPr>
          <w:sz w:val="20"/>
          <w:szCs w:val="20"/>
        </w:rPr>
        <w:t>nemá k datu podání žádosti závazky po lhůtě splatnosti (bezdlužnost) vůči veřejným rozpočtům, tj.:</w:t>
      </w:r>
    </w:p>
    <w:p w14:paraId="7C5A30CF" w14:textId="77777777" w:rsidR="00F61695" w:rsidRPr="00030234" w:rsidRDefault="00F61695" w:rsidP="00FA45E3">
      <w:pPr>
        <w:pStyle w:val="Odstavecseseznamem"/>
        <w:numPr>
          <w:ilvl w:val="2"/>
          <w:numId w:val="1"/>
        </w:numPr>
        <w:spacing w:after="0" w:line="264" w:lineRule="auto"/>
        <w:ind w:left="710"/>
        <w:jc w:val="both"/>
        <w:rPr>
          <w:rFonts w:ascii="Arial" w:eastAsia="Arial" w:hAnsi="Arial" w:cs="Arial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 xml:space="preserve">rozpočtu statutárního města Brna, tedy městu Brnu, jeho městským částem a organizacím městem a městskými částmi zřizovaným, </w:t>
      </w:r>
    </w:p>
    <w:p w14:paraId="2B0F7CE5" w14:textId="77777777" w:rsidR="00F61695" w:rsidRPr="00030234" w:rsidRDefault="00F61695" w:rsidP="00FA45E3">
      <w:pPr>
        <w:pStyle w:val="Odstavecseseznamem"/>
        <w:numPr>
          <w:ilvl w:val="2"/>
          <w:numId w:val="1"/>
        </w:numPr>
        <w:spacing w:after="0" w:line="264" w:lineRule="auto"/>
        <w:ind w:left="710"/>
        <w:jc w:val="both"/>
        <w:rPr>
          <w:rFonts w:ascii="Arial" w:eastAsia="Arial" w:hAnsi="Arial" w:cs="Arial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>ke státnímu rozpočtu, tedy nemá dluh na daních a sociálním či zdravotním pojištění,</w:t>
      </w:r>
    </w:p>
    <w:p w14:paraId="0C37353C" w14:textId="77777777" w:rsidR="00F61695" w:rsidRPr="00030234" w:rsidRDefault="00F61695" w:rsidP="00FA45E3">
      <w:pPr>
        <w:pStyle w:val="Odstavecseseznamem"/>
        <w:numPr>
          <w:ilvl w:val="2"/>
          <w:numId w:val="1"/>
        </w:numPr>
        <w:spacing w:after="0" w:line="264" w:lineRule="auto"/>
        <w:ind w:left="710"/>
        <w:jc w:val="both"/>
        <w:rPr>
          <w:rFonts w:ascii="Arial" w:eastAsia="Arial" w:hAnsi="Arial" w:cs="Arial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>k dalším poskytovatelům dotací z veřejných rozpočtů.</w:t>
      </w:r>
    </w:p>
    <w:p w14:paraId="3D0202AF" w14:textId="77777777" w:rsidR="00F61695" w:rsidRPr="00030234" w:rsidRDefault="00F61695" w:rsidP="00D66172">
      <w:pPr>
        <w:keepNext/>
        <w:spacing w:before="60" w:after="0" w:line="264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>Bezdlužností se dle výše uvedeného rozumí závazky žadatele:</w:t>
      </w:r>
    </w:p>
    <w:p w14:paraId="112DBCC8" w14:textId="77777777" w:rsidR="00F61695" w:rsidRPr="00030234" w:rsidRDefault="00F61695" w:rsidP="00FA45E3">
      <w:pPr>
        <w:pStyle w:val="Odstavecseseznamem"/>
        <w:numPr>
          <w:ilvl w:val="2"/>
          <w:numId w:val="1"/>
        </w:numPr>
        <w:spacing w:after="0" w:line="264" w:lineRule="auto"/>
        <w:ind w:left="710"/>
        <w:jc w:val="both"/>
        <w:rPr>
          <w:rFonts w:eastAsiaTheme="minorEastAsia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 xml:space="preserve">které byly řádně vyrovnány, </w:t>
      </w:r>
    </w:p>
    <w:p w14:paraId="22B009E4" w14:textId="77777777" w:rsidR="00F61695" w:rsidRPr="00030234" w:rsidRDefault="00F61695" w:rsidP="00FA45E3">
      <w:pPr>
        <w:pStyle w:val="Odstavecseseznamem"/>
        <w:numPr>
          <w:ilvl w:val="2"/>
          <w:numId w:val="1"/>
        </w:numPr>
        <w:spacing w:after="0" w:line="264" w:lineRule="auto"/>
        <w:ind w:left="710"/>
        <w:jc w:val="both"/>
        <w:rPr>
          <w:rFonts w:eastAsiaTheme="minorEastAsia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 xml:space="preserve">kterým bylo, na základě žádosti žadatele, příslušným orgánem schváleno posečkání s úhradou, </w:t>
      </w:r>
    </w:p>
    <w:p w14:paraId="5678435F" w14:textId="77777777" w:rsidR="00F61695" w:rsidRPr="00030234" w:rsidRDefault="00F61695" w:rsidP="00FA45E3">
      <w:pPr>
        <w:pStyle w:val="Odstavecseseznamem"/>
        <w:numPr>
          <w:ilvl w:val="2"/>
          <w:numId w:val="1"/>
        </w:numPr>
        <w:spacing w:after="0" w:line="264" w:lineRule="auto"/>
        <w:ind w:left="710"/>
        <w:jc w:val="both"/>
        <w:rPr>
          <w:rFonts w:eastAsiaTheme="minorEastAsia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 xml:space="preserve">které jsou, na základě žádosti žadatele, předmětem povolení úhrady ve splátkách, soudního smíru nebo jiného právního aktu obdobného charakteru, </w:t>
      </w:r>
    </w:p>
    <w:p w14:paraId="5EBD81A8" w14:textId="77777777" w:rsidR="00F61695" w:rsidRPr="00030234" w:rsidRDefault="00F61695" w:rsidP="00FA45E3">
      <w:pPr>
        <w:pStyle w:val="Odstavecseseznamem"/>
        <w:numPr>
          <w:ilvl w:val="2"/>
          <w:numId w:val="1"/>
        </w:numPr>
        <w:spacing w:after="0" w:line="264" w:lineRule="auto"/>
        <w:ind w:left="710"/>
        <w:jc w:val="both"/>
        <w:rPr>
          <w:rFonts w:eastAsiaTheme="minorEastAsia"/>
          <w:sz w:val="20"/>
          <w:szCs w:val="20"/>
        </w:rPr>
      </w:pPr>
      <w:r w:rsidRPr="00030234">
        <w:rPr>
          <w:rFonts w:ascii="Arial" w:eastAsia="Arial" w:hAnsi="Arial" w:cs="Arial"/>
          <w:sz w:val="20"/>
          <w:szCs w:val="20"/>
        </w:rPr>
        <w:t>jejichž existence je předmětem probíhajícího soudního sporu.</w:t>
      </w:r>
    </w:p>
    <w:p w14:paraId="2723E452" w14:textId="704475BB" w:rsidR="00D66172" w:rsidRPr="00030234" w:rsidRDefault="00D66172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color w:val="auto"/>
          <w:sz w:val="16"/>
          <w:szCs w:val="16"/>
        </w:rPr>
      </w:pPr>
      <w:r w:rsidRPr="00030234">
        <w:rPr>
          <w:color w:val="auto"/>
          <w:sz w:val="20"/>
          <w:szCs w:val="20"/>
        </w:rPr>
        <w:t xml:space="preserve">nebyl vůči němu vydán Komisí (EU) inkasní příkaz ke zpětnému získání neoprávněně vyplacené podpory, v návaznosti na rozhodnutí Komise (EU), jímž je vyplacená podpora prohlášena za protiprávní a neslučitelnou s vnitřním </w:t>
      </w:r>
      <w:r w:rsidR="0078736D" w:rsidRPr="00030234">
        <w:rPr>
          <w:color w:val="auto"/>
          <w:sz w:val="20"/>
          <w:szCs w:val="20"/>
        </w:rPr>
        <w:t xml:space="preserve">trhem, </w:t>
      </w:r>
    </w:p>
    <w:p w14:paraId="26FAF2E9" w14:textId="55DF3D6E" w:rsidR="00E77879" w:rsidRPr="00030234" w:rsidRDefault="00E77879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color w:val="auto"/>
          <w:sz w:val="20"/>
          <w:szCs w:val="20"/>
        </w:rPr>
      </w:pPr>
      <w:r w:rsidRPr="00030234">
        <w:rPr>
          <w:color w:val="auto"/>
          <w:sz w:val="20"/>
          <w:szCs w:val="20"/>
        </w:rPr>
        <w:t>není podnikem v obtížích v souladu s Nařízením Komise (EU) č. 651/2014 ze dne 17. června 2014, článkem 2, odst. 18.</w:t>
      </w:r>
    </w:p>
    <w:p w14:paraId="04459550" w14:textId="77777777" w:rsidR="00E77879" w:rsidRPr="00030234" w:rsidRDefault="00E77879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color w:val="auto"/>
          <w:sz w:val="20"/>
          <w:szCs w:val="20"/>
        </w:rPr>
      </w:pPr>
      <w:r w:rsidRPr="00030234">
        <w:rPr>
          <w:color w:val="auto"/>
          <w:sz w:val="20"/>
          <w:szCs w:val="20"/>
        </w:rPr>
        <w:t>vede/nevede</w:t>
      </w:r>
      <w:r w:rsidRPr="00030234">
        <w:rPr>
          <w:rStyle w:val="Odkaznavysvtlivky"/>
          <w:color w:val="auto"/>
          <w:sz w:val="20"/>
          <w:szCs w:val="20"/>
        </w:rPr>
        <w:endnoteReference w:id="1"/>
      </w:r>
      <w:r w:rsidRPr="00030234">
        <w:rPr>
          <w:color w:val="auto"/>
          <w:sz w:val="20"/>
          <w:szCs w:val="20"/>
        </w:rPr>
        <w:t xml:space="preserve"> soudní spor se statutárním městem Brnem, a pokud ano, jaký je předmět sporu</w:t>
      </w:r>
      <w:r w:rsidR="00743BBB" w:rsidRPr="00030234">
        <w:rPr>
          <w:color w:val="auto"/>
          <w:sz w:val="20"/>
          <w:szCs w:val="20"/>
        </w:rPr>
        <w:t>:</w:t>
      </w:r>
    </w:p>
    <w:p w14:paraId="7C7DC82B" w14:textId="77777777" w:rsidR="00743BBB" w:rsidRPr="00030234" w:rsidRDefault="00743BBB" w:rsidP="00743BBB">
      <w:pPr>
        <w:pStyle w:val="Default"/>
        <w:spacing w:before="120" w:line="264" w:lineRule="auto"/>
        <w:ind w:left="357"/>
        <w:jc w:val="both"/>
        <w:rPr>
          <w:color w:val="FF0000"/>
          <w:sz w:val="20"/>
          <w:szCs w:val="20"/>
        </w:rPr>
      </w:pPr>
      <w:r w:rsidRPr="00030234">
        <w:rPr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14:paraId="00751CF9" w14:textId="77777777" w:rsidR="00F61695" w:rsidRPr="00030234" w:rsidRDefault="00D66172" w:rsidP="00D66172">
      <w:pPr>
        <w:pStyle w:val="Default"/>
        <w:numPr>
          <w:ilvl w:val="0"/>
          <w:numId w:val="3"/>
        </w:numPr>
        <w:spacing w:before="120" w:line="264" w:lineRule="auto"/>
        <w:ind w:left="357" w:hanging="357"/>
        <w:jc w:val="both"/>
        <w:rPr>
          <w:color w:val="auto"/>
          <w:sz w:val="20"/>
          <w:szCs w:val="20"/>
        </w:rPr>
      </w:pPr>
      <w:r w:rsidRPr="00030234">
        <w:rPr>
          <w:color w:val="auto"/>
          <w:sz w:val="20"/>
          <w:szCs w:val="20"/>
        </w:rPr>
        <w:t>žádá/nežádá</w:t>
      </w:r>
      <w:r w:rsidR="00E77879" w:rsidRPr="00030234">
        <w:rPr>
          <w:color w:val="auto"/>
          <w:sz w:val="20"/>
          <w:szCs w:val="20"/>
          <w:vertAlign w:val="superscript"/>
        </w:rPr>
        <w:t>*</w:t>
      </w:r>
      <w:r w:rsidRPr="00030234">
        <w:rPr>
          <w:color w:val="auto"/>
          <w:sz w:val="20"/>
          <w:szCs w:val="20"/>
        </w:rPr>
        <w:t xml:space="preserve"> o dotaci na tentýž projekt v jiném dotačním p</w:t>
      </w:r>
      <w:r w:rsidR="00440A8D" w:rsidRPr="00030234">
        <w:rPr>
          <w:color w:val="auto"/>
          <w:sz w:val="20"/>
          <w:szCs w:val="20"/>
        </w:rPr>
        <w:t>rogramu statutárního města Brna</w:t>
      </w:r>
    </w:p>
    <w:p w14:paraId="27E53FF8" w14:textId="77777777" w:rsidR="00FB367E" w:rsidRPr="00030234" w:rsidRDefault="00FB367E">
      <w:pPr>
        <w:rPr>
          <w:rFonts w:ascii="Arial" w:hAnsi="Arial" w:cs="Arial"/>
          <w:sz w:val="20"/>
        </w:rPr>
      </w:pPr>
    </w:p>
    <w:p w14:paraId="20D3D9D3" w14:textId="77777777" w:rsidR="00FB367E" w:rsidRPr="00030234" w:rsidRDefault="00FB367E">
      <w:pPr>
        <w:rPr>
          <w:rFonts w:ascii="Arial" w:hAnsi="Arial" w:cs="Arial"/>
          <w:sz w:val="20"/>
        </w:rPr>
      </w:pPr>
      <w:r w:rsidRPr="00030234">
        <w:rPr>
          <w:rFonts w:ascii="Arial" w:hAnsi="Arial" w:cs="Arial"/>
          <w:sz w:val="20"/>
        </w:rPr>
        <w:t>V Brně dne: ……………………………………….</w:t>
      </w:r>
    </w:p>
    <w:p w14:paraId="7A5832A0" w14:textId="77777777" w:rsidR="00FB367E" w:rsidRPr="00030234" w:rsidRDefault="00FB367E" w:rsidP="00FB367E">
      <w:pPr>
        <w:rPr>
          <w:rFonts w:ascii="Arial" w:hAnsi="Arial" w:cs="Arial"/>
          <w:sz w:val="20"/>
        </w:rPr>
      </w:pPr>
      <w:r w:rsidRPr="00030234">
        <w:rPr>
          <w:rFonts w:ascii="Arial" w:hAnsi="Arial" w:cs="Arial"/>
          <w:sz w:val="20"/>
        </w:rPr>
        <w:t>Název organizace</w:t>
      </w:r>
    </w:p>
    <w:p w14:paraId="249B2AD0" w14:textId="126A5B4D" w:rsidR="00FB367E" w:rsidRPr="00030234" w:rsidRDefault="00FB367E" w:rsidP="006B2C5C">
      <w:pPr>
        <w:ind w:left="4248"/>
        <w:rPr>
          <w:rFonts w:ascii="Arial" w:hAnsi="Arial" w:cs="Arial"/>
          <w:sz w:val="20"/>
        </w:rPr>
      </w:pPr>
      <w:r w:rsidRPr="00030234">
        <w:rPr>
          <w:rFonts w:ascii="Arial" w:hAnsi="Arial" w:cs="Arial"/>
          <w:sz w:val="20"/>
        </w:rPr>
        <w:t xml:space="preserve">                                                                                               ……………………………………………………………</w:t>
      </w:r>
      <w:r w:rsidR="00030234">
        <w:rPr>
          <w:rFonts w:ascii="Arial" w:hAnsi="Arial" w:cs="Arial"/>
          <w:sz w:val="20"/>
        </w:rPr>
        <w:t>…</w:t>
      </w:r>
    </w:p>
    <w:p w14:paraId="6FC62109" w14:textId="422A7FBF" w:rsidR="00440A8D" w:rsidRPr="00030234" w:rsidRDefault="00FB367E" w:rsidP="00FB367E">
      <w:pPr>
        <w:rPr>
          <w:rFonts w:ascii="Arial" w:hAnsi="Arial" w:cs="Arial"/>
          <w:sz w:val="20"/>
        </w:rPr>
      </w:pPr>
      <w:r w:rsidRPr="00030234"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440A8D" w:rsidRPr="00030234">
        <w:rPr>
          <w:rFonts w:ascii="Arial" w:hAnsi="Arial" w:cs="Arial"/>
          <w:sz w:val="20"/>
        </w:rPr>
        <w:t xml:space="preserve">                         </w:t>
      </w:r>
      <w:r w:rsidR="006B2C5C" w:rsidRPr="00030234">
        <w:rPr>
          <w:rFonts w:ascii="Arial" w:hAnsi="Arial" w:cs="Arial"/>
          <w:sz w:val="20"/>
        </w:rPr>
        <w:t>J</w:t>
      </w:r>
      <w:r w:rsidR="00440A8D" w:rsidRPr="00030234">
        <w:rPr>
          <w:rFonts w:ascii="Arial" w:hAnsi="Arial" w:cs="Arial"/>
          <w:sz w:val="20"/>
        </w:rPr>
        <w:t xml:space="preserve">méno, příjmení a </w:t>
      </w:r>
      <w:r w:rsidRPr="00030234">
        <w:rPr>
          <w:rFonts w:ascii="Arial" w:hAnsi="Arial" w:cs="Arial"/>
          <w:sz w:val="20"/>
        </w:rPr>
        <w:t xml:space="preserve">podpis </w:t>
      </w:r>
    </w:p>
    <w:p w14:paraId="1EEE4E4F" w14:textId="77777777" w:rsidR="00FB367E" w:rsidRPr="00030234" w:rsidRDefault="00440A8D" w:rsidP="00440A8D">
      <w:pPr>
        <w:ind w:left="4248"/>
        <w:rPr>
          <w:rFonts w:ascii="Arial" w:hAnsi="Arial" w:cs="Arial"/>
          <w:sz w:val="20"/>
        </w:rPr>
      </w:pPr>
      <w:r w:rsidRPr="00030234">
        <w:rPr>
          <w:rFonts w:ascii="Arial" w:hAnsi="Arial" w:cs="Arial"/>
          <w:sz w:val="20"/>
        </w:rPr>
        <w:t xml:space="preserve">          </w:t>
      </w:r>
      <w:r w:rsidR="00FB367E" w:rsidRPr="00030234">
        <w:rPr>
          <w:rFonts w:ascii="Arial" w:hAnsi="Arial" w:cs="Arial"/>
          <w:sz w:val="20"/>
        </w:rPr>
        <w:t>statutárního zástupce/</w:t>
      </w:r>
      <w:r w:rsidRPr="00030234">
        <w:rPr>
          <w:rFonts w:ascii="Arial" w:hAnsi="Arial" w:cs="Arial"/>
          <w:sz w:val="20"/>
        </w:rPr>
        <w:t xml:space="preserve"> </w:t>
      </w:r>
      <w:r w:rsidR="00FB367E" w:rsidRPr="00030234">
        <w:rPr>
          <w:rFonts w:ascii="Arial" w:hAnsi="Arial" w:cs="Arial"/>
          <w:sz w:val="20"/>
        </w:rPr>
        <w:t>statutárních zástupců</w:t>
      </w:r>
    </w:p>
    <w:p w14:paraId="373EDFE0" w14:textId="67536A42" w:rsidR="00FB367E" w:rsidRPr="00030234" w:rsidRDefault="00FB367E" w:rsidP="00FB367E">
      <w:pPr>
        <w:rPr>
          <w:rFonts w:ascii="Arial" w:hAnsi="Arial" w:cs="Arial"/>
          <w:sz w:val="20"/>
        </w:rPr>
      </w:pPr>
      <w:r w:rsidRPr="00030234">
        <w:rPr>
          <w:rFonts w:ascii="Arial" w:hAnsi="Arial" w:cs="Arial"/>
          <w:sz w:val="20"/>
        </w:rPr>
        <w:t xml:space="preserve">                                                                                                               razítko žadatele</w:t>
      </w:r>
    </w:p>
    <w:sectPr w:rsidR="00FB367E" w:rsidRPr="00030234" w:rsidSect="00127DD8">
      <w:headerReference w:type="default" r:id="rId8"/>
      <w:endnotePr>
        <w:numFmt w:val="chicago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A89B" w14:textId="77777777" w:rsidR="005773CA" w:rsidRDefault="005773CA" w:rsidP="009047A3">
      <w:pPr>
        <w:spacing w:after="0" w:line="240" w:lineRule="auto"/>
      </w:pPr>
      <w:r>
        <w:separator/>
      </w:r>
    </w:p>
  </w:endnote>
  <w:endnote w:type="continuationSeparator" w:id="0">
    <w:p w14:paraId="6A1AB8AC" w14:textId="77777777" w:rsidR="005773CA" w:rsidRDefault="005773CA" w:rsidP="009047A3">
      <w:pPr>
        <w:spacing w:after="0" w:line="240" w:lineRule="auto"/>
      </w:pPr>
      <w:r>
        <w:continuationSeparator/>
      </w:r>
    </w:p>
  </w:endnote>
  <w:endnote w:id="1">
    <w:p w14:paraId="06629F76" w14:textId="77777777" w:rsidR="00E77879" w:rsidRDefault="00E77879" w:rsidP="00E77879">
      <w:pPr>
        <w:pStyle w:val="Textvysvtlivek"/>
      </w:pPr>
      <w:r>
        <w:rPr>
          <w:rStyle w:val="Odkaznavysvtlivky"/>
        </w:rPr>
        <w:endnoteRef/>
      </w:r>
      <w:r w:rsidR="00490069">
        <w:t xml:space="preserve"> </w:t>
      </w:r>
      <w:r w:rsidR="00E5766B">
        <w:t>Nehodící se škrtněte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A57D" w14:textId="77777777" w:rsidR="005773CA" w:rsidRDefault="005773CA" w:rsidP="009047A3">
      <w:pPr>
        <w:spacing w:after="0" w:line="240" w:lineRule="auto"/>
      </w:pPr>
      <w:r>
        <w:separator/>
      </w:r>
    </w:p>
  </w:footnote>
  <w:footnote w:type="continuationSeparator" w:id="0">
    <w:p w14:paraId="41176290" w14:textId="77777777" w:rsidR="005773CA" w:rsidRDefault="005773CA" w:rsidP="0090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79C3" w14:textId="77777777" w:rsidR="009047A3" w:rsidRDefault="009047A3" w:rsidP="009047A3">
    <w:pPr>
      <w:pStyle w:val="Zhlav"/>
      <w:jc w:val="right"/>
    </w:pPr>
    <w:r>
      <w:rPr>
        <w:noProof/>
      </w:rPr>
      <w:drawing>
        <wp:inline distT="0" distB="0" distL="0" distR="0" wp14:anchorId="5B3EBC6D" wp14:editId="10CF93B7">
          <wp:extent cx="1914525" cy="865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7F5E"/>
    <w:multiLevelType w:val="hybridMultilevel"/>
    <w:tmpl w:val="30FEEB30"/>
    <w:lvl w:ilvl="0" w:tplc="2FDEA21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ED63A5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F6FEEFB2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37447EE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294B30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B52BBC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3A80E0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AEC10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F1698D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3B7B25"/>
    <w:multiLevelType w:val="hybridMultilevel"/>
    <w:tmpl w:val="DC7646E8"/>
    <w:lvl w:ilvl="0" w:tplc="BDC854C0">
      <w:start w:val="1"/>
      <w:numFmt w:val="decimal"/>
      <w:lvlText w:val="%1."/>
      <w:lvlJc w:val="left"/>
      <w:pPr>
        <w:ind w:left="220" w:hanging="360"/>
      </w:pPr>
      <w:rPr>
        <w:rFonts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</w:abstractNum>
  <w:abstractNum w:abstractNumId="2" w15:restartNumberingAfterBreak="0">
    <w:nsid w:val="71FB787F"/>
    <w:multiLevelType w:val="hybridMultilevel"/>
    <w:tmpl w:val="E1F06D3A"/>
    <w:lvl w:ilvl="0" w:tplc="35960E6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612D6E"/>
    <w:multiLevelType w:val="hybridMultilevel"/>
    <w:tmpl w:val="03FAEC82"/>
    <w:lvl w:ilvl="0" w:tplc="293EA3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21A78FE">
      <w:start w:val="1"/>
      <w:numFmt w:val="lowerLetter"/>
      <w:lvlText w:val="%2."/>
      <w:lvlJc w:val="left"/>
      <w:pPr>
        <w:ind w:left="1364" w:hanging="360"/>
      </w:pPr>
    </w:lvl>
    <w:lvl w:ilvl="2" w:tplc="317E1022">
      <w:start w:val="1"/>
      <w:numFmt w:val="lowerRoman"/>
      <w:lvlText w:val="%3."/>
      <w:lvlJc w:val="right"/>
      <w:pPr>
        <w:ind w:left="2084" w:hanging="180"/>
      </w:pPr>
    </w:lvl>
    <w:lvl w:ilvl="3" w:tplc="638AFF7C">
      <w:start w:val="1"/>
      <w:numFmt w:val="decimal"/>
      <w:lvlText w:val="%4."/>
      <w:lvlJc w:val="left"/>
      <w:pPr>
        <w:ind w:left="2804" w:hanging="360"/>
      </w:pPr>
    </w:lvl>
    <w:lvl w:ilvl="4" w:tplc="F03CB5D8">
      <w:start w:val="1"/>
      <w:numFmt w:val="lowerLetter"/>
      <w:lvlText w:val="%5."/>
      <w:lvlJc w:val="left"/>
      <w:pPr>
        <w:ind w:left="3524" w:hanging="360"/>
      </w:pPr>
    </w:lvl>
    <w:lvl w:ilvl="5" w:tplc="968CE3A0">
      <w:start w:val="1"/>
      <w:numFmt w:val="lowerRoman"/>
      <w:lvlText w:val="%6."/>
      <w:lvlJc w:val="right"/>
      <w:pPr>
        <w:ind w:left="4244" w:hanging="180"/>
      </w:pPr>
    </w:lvl>
    <w:lvl w:ilvl="6" w:tplc="0CE0717A">
      <w:start w:val="1"/>
      <w:numFmt w:val="decimal"/>
      <w:lvlText w:val="%7."/>
      <w:lvlJc w:val="left"/>
      <w:pPr>
        <w:ind w:left="4964" w:hanging="360"/>
      </w:pPr>
    </w:lvl>
    <w:lvl w:ilvl="7" w:tplc="BFD85EDA">
      <w:start w:val="1"/>
      <w:numFmt w:val="lowerLetter"/>
      <w:lvlText w:val="%8."/>
      <w:lvlJc w:val="left"/>
      <w:pPr>
        <w:ind w:left="5684" w:hanging="360"/>
      </w:pPr>
    </w:lvl>
    <w:lvl w:ilvl="8" w:tplc="3FC01362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95"/>
    <w:rsid w:val="00030234"/>
    <w:rsid w:val="000956C5"/>
    <w:rsid w:val="00127DD8"/>
    <w:rsid w:val="00171D0E"/>
    <w:rsid w:val="00351615"/>
    <w:rsid w:val="003E6CDF"/>
    <w:rsid w:val="00440A8D"/>
    <w:rsid w:val="00490069"/>
    <w:rsid w:val="004C2E66"/>
    <w:rsid w:val="005773CA"/>
    <w:rsid w:val="006125AA"/>
    <w:rsid w:val="006B2C5C"/>
    <w:rsid w:val="006C5976"/>
    <w:rsid w:val="00743BBB"/>
    <w:rsid w:val="0078736D"/>
    <w:rsid w:val="007F6326"/>
    <w:rsid w:val="008D77B6"/>
    <w:rsid w:val="009047A3"/>
    <w:rsid w:val="00A31B9B"/>
    <w:rsid w:val="00A82CA9"/>
    <w:rsid w:val="00BD7D89"/>
    <w:rsid w:val="00C14CEE"/>
    <w:rsid w:val="00D66172"/>
    <w:rsid w:val="00E5766B"/>
    <w:rsid w:val="00E77879"/>
    <w:rsid w:val="00F61695"/>
    <w:rsid w:val="00FA45E3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2B8B0"/>
  <w15:chartTrackingRefBased/>
  <w15:docId w15:val="{8B8BFE56-3BF2-4EB8-9192-CE2728FD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1695"/>
    <w:pPr>
      <w:ind w:left="720"/>
      <w:contextualSpacing/>
    </w:pPr>
  </w:style>
  <w:style w:type="paragraph" w:customStyle="1" w:styleId="Default">
    <w:name w:val="Default"/>
    <w:rsid w:val="00F616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0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47A3"/>
  </w:style>
  <w:style w:type="paragraph" w:styleId="Zpat">
    <w:name w:val="footer"/>
    <w:basedOn w:val="Normln"/>
    <w:link w:val="ZpatChar"/>
    <w:uiPriority w:val="99"/>
    <w:unhideWhenUsed/>
    <w:rsid w:val="00904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47A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617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617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6617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6617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6617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6617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6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14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4C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4C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B0FE1-3050-4897-B5A5-0050753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Eva (Magistrát města Brna)</dc:creator>
  <cp:keywords/>
  <dc:description/>
  <cp:lastModifiedBy>Řihánková Marie (MMB_OSP)</cp:lastModifiedBy>
  <cp:revision>2</cp:revision>
  <dcterms:created xsi:type="dcterms:W3CDTF">2022-08-24T07:38:00Z</dcterms:created>
  <dcterms:modified xsi:type="dcterms:W3CDTF">2022-08-24T07:38:00Z</dcterms:modified>
</cp:coreProperties>
</file>